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8CB3C" w14:textId="77777777" w:rsidR="00B46EAB" w:rsidRDefault="00B46EAB" w:rsidP="009E2353">
      <w:pPr>
        <w:rPr>
          <w:noProof/>
          <w:lang w:eastAsia="it-IT"/>
        </w:rPr>
      </w:pPr>
      <w:r w:rsidRPr="00762857">
        <w:rPr>
          <w:rFonts w:asciiTheme="majorHAnsi" w:eastAsiaTheme="majorEastAsia" w:hAnsiTheme="majorHAnsi" w:cstheme="majorBidi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0ADFB80" wp14:editId="02E3E5D1">
                <wp:simplePos x="0" y="0"/>
                <wp:positionH relativeFrom="column">
                  <wp:posOffset>2686050</wp:posOffset>
                </wp:positionH>
                <wp:positionV relativeFrom="paragraph">
                  <wp:posOffset>-113030</wp:posOffset>
                </wp:positionV>
                <wp:extent cx="4276725" cy="926782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926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699A5" w14:textId="28849BE0" w:rsidR="00DC4DB3" w:rsidRDefault="00DB05D1" w:rsidP="008E26A7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lang w:eastAsia="it-IT"/>
                              </w:rPr>
                            </w:pPr>
                            <w:r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lang w:eastAsia="it-IT"/>
                              </w:rPr>
                              <w:t>ALTA LANGA</w:t>
                            </w:r>
                          </w:p>
                          <w:p w14:paraId="2FBAB37D" w14:textId="33A48F77" w:rsidR="00DB05D1" w:rsidRPr="004F39A9" w:rsidRDefault="00DB05D1" w:rsidP="008E26A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Aharoni"/>
                                <w:sz w:val="44"/>
                                <w:szCs w:val="44"/>
                                <w:lang w:eastAsia="it-IT"/>
                              </w:rPr>
                            </w:pPr>
                            <w:r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lang w:eastAsia="it-IT"/>
                              </w:rPr>
                              <w:t>VINO SP</w:t>
                            </w:r>
                            <w:r w:rsidR="005E0D5B"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lang w:eastAsia="it-IT"/>
                              </w:rPr>
                              <w:t>U</w:t>
                            </w:r>
                            <w:r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lang w:eastAsia="it-IT"/>
                              </w:rPr>
                              <w:t>MANTE BRUT D.O.C.G.</w:t>
                            </w:r>
                          </w:p>
                          <w:p w14:paraId="36F1257C" w14:textId="77777777" w:rsidR="008E26A7" w:rsidRPr="00290CC4" w:rsidRDefault="008E26A7" w:rsidP="008E26A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Aharoni"/>
                                <w:lang w:eastAsia="it-IT"/>
                              </w:rPr>
                            </w:pPr>
                          </w:p>
                          <w:p w14:paraId="5C37D804" w14:textId="6D2B2856" w:rsidR="008E26A7" w:rsidRDefault="008E26A7" w:rsidP="008E26A7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Aharoni"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290CC4">
                              <w:rPr>
                                <w:rFonts w:asciiTheme="majorHAnsi" w:eastAsia="+mn-ea" w:hAnsiTheme="majorHAnsi" w:cs="Aharoni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Vitigno:</w:t>
                            </w:r>
                            <w:r w:rsidR="00DC4DB3">
                              <w:rPr>
                                <w:rFonts w:asciiTheme="majorHAnsi" w:eastAsia="+mn-ea" w:hAnsiTheme="majorHAnsi" w:cs="Aharoni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r w:rsidR="00DC4DB3">
                              <w:rPr>
                                <w:rFonts w:asciiTheme="majorHAnsi" w:eastAsia="+mn-ea" w:hAnsiTheme="majorHAnsi" w:cs="Aharoni"/>
                                <w:color w:val="000000"/>
                                <w:kern w:val="24"/>
                                <w:lang w:eastAsia="it-IT"/>
                              </w:rPr>
                              <w:t>90% Chardonnay</w:t>
                            </w:r>
                            <w:r w:rsidR="00DB05D1">
                              <w:rPr>
                                <w:rFonts w:asciiTheme="majorHAnsi" w:eastAsia="+mn-ea" w:hAnsiTheme="majorHAnsi" w:cs="Aharoni"/>
                                <w:color w:val="000000"/>
                                <w:kern w:val="24"/>
                                <w:lang w:eastAsia="it-IT"/>
                              </w:rPr>
                              <w:t>-10% Pinot nero</w:t>
                            </w:r>
                          </w:p>
                          <w:p w14:paraId="32FA4F93" w14:textId="77777777" w:rsidR="002845A3" w:rsidRPr="002845A3" w:rsidRDefault="002845A3" w:rsidP="008E26A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Aharoni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656706B7" w14:textId="4C9C5622" w:rsidR="008E26A7" w:rsidRDefault="008E26A7" w:rsidP="00DC4DB3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290CC4">
                              <w:rPr>
                                <w:rFonts w:asciiTheme="majorHAnsi" w:eastAsia="+mn-ea" w:hAnsiTheme="majorHAnsi" w:cs="Aharoni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Zona di produzione:</w:t>
                            </w:r>
                            <w:r w:rsidR="00B113FD" w:rsidRPr="00290CC4">
                              <w:rPr>
                                <w:rFonts w:asciiTheme="majorHAnsi" w:hAnsiTheme="majorHAnsi" w:cs="Aharoni"/>
                              </w:rPr>
                              <w:t xml:space="preserve"> </w:t>
                            </w:r>
                            <w:r w:rsidR="00DB05D1"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Comuni di Langa previsti dalla denominazione</w:t>
                            </w:r>
                          </w:p>
                          <w:p w14:paraId="47CB9B6F" w14:textId="77777777" w:rsidR="002845A3" w:rsidRPr="002845A3" w:rsidRDefault="002845A3" w:rsidP="00DC4DB3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Aharoni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3C797E96" w14:textId="5D20E2B6" w:rsidR="008E26A7" w:rsidRDefault="008E26A7" w:rsidP="008E26A7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Aharoni"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290CC4">
                              <w:rPr>
                                <w:rFonts w:asciiTheme="majorHAnsi" w:eastAsia="+mn-ea" w:hAnsiTheme="majorHAnsi" w:cs="Aharoni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Suolo: </w:t>
                            </w:r>
                            <w:r w:rsidR="00DB05D1">
                              <w:rPr>
                                <w:rFonts w:asciiTheme="majorHAnsi" w:eastAsia="+mn-ea" w:hAnsiTheme="majorHAnsi" w:cs="Aharoni"/>
                                <w:color w:val="000000"/>
                                <w:kern w:val="24"/>
                                <w:lang w:eastAsia="it-IT"/>
                              </w:rPr>
                              <w:t>marnoso o calcareo argilloso a fertilità moderata con giacitura esclusivamente collinare ad altitudine superiore ai 250 m s.l.m.</w:t>
                            </w:r>
                          </w:p>
                          <w:p w14:paraId="6916D3C7" w14:textId="77777777" w:rsidR="002845A3" w:rsidRPr="002845A3" w:rsidRDefault="002845A3" w:rsidP="008E26A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Aharoni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1BFA0DBF" w14:textId="4FAEE12A" w:rsidR="008E26A7" w:rsidRDefault="0073041E" w:rsidP="008E26A7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Aharoni"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290CC4">
                              <w:rPr>
                                <w:rFonts w:asciiTheme="majorHAnsi" w:eastAsia="+mn-ea" w:hAnsiTheme="majorHAnsi" w:cs="Aharoni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Coltivazione del vigneto</w:t>
                            </w:r>
                            <w:r w:rsidR="008E26A7" w:rsidRPr="00290CC4">
                              <w:rPr>
                                <w:rFonts w:asciiTheme="majorHAnsi" w:eastAsia="+mn-ea" w:hAnsiTheme="majorHAnsi" w:cs="Aharoni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: </w:t>
                            </w:r>
                            <w:r w:rsidR="008E26A7" w:rsidRPr="00290CC4">
                              <w:rPr>
                                <w:rFonts w:asciiTheme="majorHAnsi" w:eastAsia="+mn-ea" w:hAnsiTheme="majorHAnsi" w:cs="Aharoni"/>
                                <w:color w:val="000000"/>
                                <w:kern w:val="24"/>
                                <w:lang w:eastAsia="it-IT"/>
                              </w:rPr>
                              <w:t>Guyot</w:t>
                            </w:r>
                            <w:r w:rsidR="00DB05D1">
                              <w:rPr>
                                <w:rFonts w:asciiTheme="majorHAnsi" w:eastAsia="+mn-ea" w:hAnsiTheme="majorHAnsi" w:cs="Aharoni"/>
                                <w:color w:val="000000"/>
                                <w:kern w:val="24"/>
                                <w:lang w:eastAsia="it-IT"/>
                              </w:rPr>
                              <w:t xml:space="preserve"> cordone speronato con almeno</w:t>
                            </w:r>
                            <w:r w:rsidR="00C24070">
                              <w:rPr>
                                <w:rFonts w:asciiTheme="majorHAnsi" w:eastAsia="+mn-ea" w:hAnsiTheme="majorHAnsi" w:cs="Aharoni"/>
                                <w:color w:val="000000"/>
                                <w:kern w:val="24"/>
                                <w:lang w:eastAsia="it-IT"/>
                              </w:rPr>
                              <w:t xml:space="preserve"> 4000 ceppi per Ha</w:t>
                            </w:r>
                            <w:r w:rsidR="008E26A7" w:rsidRPr="00290CC4">
                              <w:rPr>
                                <w:rFonts w:asciiTheme="majorHAnsi" w:eastAsia="+mn-ea" w:hAnsiTheme="majorHAnsi" w:cs="Aharoni"/>
                                <w:color w:val="000000"/>
                                <w:kern w:val="24"/>
                                <w:lang w:eastAsia="it-IT"/>
                              </w:rPr>
                              <w:t>.</w:t>
                            </w:r>
                          </w:p>
                          <w:p w14:paraId="1CAFA447" w14:textId="77777777" w:rsidR="002845A3" w:rsidRPr="002845A3" w:rsidRDefault="002845A3" w:rsidP="008E26A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Aharoni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62EE1647" w14:textId="7D0B7F6F" w:rsidR="00FE2153" w:rsidRDefault="00FE2153" w:rsidP="008E26A7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290CC4">
                              <w:rPr>
                                <w:rFonts w:asciiTheme="majorHAnsi" w:eastAsia="+mn-ea" w:hAnsiTheme="majorHAnsi" w:cs="Aharoni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Vendemmia: </w:t>
                            </w:r>
                            <w:r w:rsidRPr="00290CC4"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100% manuale</w:t>
                            </w:r>
                            <w:r w:rsidR="00DC4DB3"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r w:rsidR="00C24070"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in piccole cassette da </w:t>
                            </w:r>
                            <w:r w:rsidR="00DB05D1"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15-18</w:t>
                            </w:r>
                            <w:r w:rsidR="00C24070"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kg</w:t>
                            </w:r>
                          </w:p>
                          <w:p w14:paraId="193E0ABE" w14:textId="77777777" w:rsidR="002845A3" w:rsidRPr="002845A3" w:rsidRDefault="002845A3" w:rsidP="008E26A7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62D97CFB" w14:textId="10513B7E" w:rsidR="008E26A7" w:rsidRDefault="00DC4DB3" w:rsidP="008E26A7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Theme="majorHAnsi" w:eastAsia="+mn-ea" w:hAnsiTheme="majorHAnsi" w:cs="Aharoni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Epoca di vendemmia: </w:t>
                            </w:r>
                            <w:r w:rsidR="00C24070"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15/25 A</w:t>
                            </w:r>
                            <w:r w:rsidRPr="00DC4DB3"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gosto</w:t>
                            </w:r>
                          </w:p>
                          <w:p w14:paraId="7C2ED16B" w14:textId="77777777" w:rsidR="002845A3" w:rsidRPr="002845A3" w:rsidRDefault="002845A3" w:rsidP="008E26A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Aharoni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4C9C8532" w14:textId="48304CFA" w:rsidR="008E26A7" w:rsidRDefault="008E26A7" w:rsidP="008E26A7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Aharoni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290CC4">
                              <w:rPr>
                                <w:rFonts w:asciiTheme="majorHAnsi" w:eastAsia="+mn-ea" w:hAnsiTheme="majorHAnsi" w:cs="Aharoni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Resa massima: </w:t>
                            </w:r>
                            <w:r w:rsidR="00DC4DB3">
                              <w:rPr>
                                <w:rFonts w:asciiTheme="majorHAnsi" w:eastAsia="+mn-ea" w:hAnsiTheme="majorHAnsi" w:cs="Aharoni"/>
                                <w:color w:val="000000"/>
                                <w:kern w:val="24"/>
                                <w:lang w:eastAsia="it-IT"/>
                              </w:rPr>
                              <w:t>1</w:t>
                            </w:r>
                            <w:r w:rsidR="00DB05D1">
                              <w:rPr>
                                <w:rFonts w:asciiTheme="majorHAnsi" w:eastAsia="+mn-ea" w:hAnsiTheme="majorHAnsi" w:cs="Aharoni"/>
                                <w:color w:val="000000"/>
                                <w:kern w:val="24"/>
                                <w:lang w:eastAsia="it-IT"/>
                              </w:rPr>
                              <w:t>1</w:t>
                            </w:r>
                            <w:r w:rsidR="00DC4DB3">
                              <w:rPr>
                                <w:rFonts w:asciiTheme="majorHAnsi" w:eastAsia="+mn-ea" w:hAnsiTheme="majorHAnsi" w:cs="Aharoni"/>
                                <w:color w:val="000000"/>
                                <w:kern w:val="24"/>
                                <w:lang w:eastAsia="it-IT"/>
                              </w:rPr>
                              <w:t>0</w:t>
                            </w:r>
                            <w:r w:rsidRPr="00290CC4">
                              <w:rPr>
                                <w:rFonts w:asciiTheme="majorHAnsi" w:eastAsia="+mn-ea" w:hAnsiTheme="majorHAnsi" w:cs="Aharoni"/>
                                <w:color w:val="000000"/>
                                <w:kern w:val="24"/>
                                <w:lang w:eastAsia="it-IT"/>
                              </w:rPr>
                              <w:t xml:space="preserve"> q/ha di uva.</w:t>
                            </w:r>
                          </w:p>
                          <w:p w14:paraId="2BC76D0F" w14:textId="77777777" w:rsidR="002845A3" w:rsidRPr="00290CC4" w:rsidRDefault="002845A3" w:rsidP="008E26A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Aharoni"/>
                                <w:lang w:eastAsia="it-IT"/>
                              </w:rPr>
                            </w:pPr>
                          </w:p>
                          <w:p w14:paraId="412F9099" w14:textId="613B7204" w:rsidR="00030908" w:rsidRDefault="008E26A7" w:rsidP="008E26A7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290CC4">
                              <w:rPr>
                                <w:rFonts w:asciiTheme="majorHAnsi" w:eastAsia="+mn-ea" w:hAnsiTheme="majorHAnsi" w:cs="Aharoni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Vinificazione: </w:t>
                            </w:r>
                            <w:r w:rsidR="00DE4A56"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pressatura soffice </w:t>
                            </w:r>
                            <w:r w:rsidR="00DB05D1"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dei grappoli interi e uso della sola prima frazione del mosto ottenuto. Fermentazione a temperatura controllata (18° C) in vasche inox</w:t>
                            </w:r>
                            <w:r w:rsidR="00C24070"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r w:rsidR="00DB05D1"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per 10-15 giorni e successiva permanenza del vino base sui propri lieviti a bassa temperatura sino alla primavera successiva.</w:t>
                            </w:r>
                          </w:p>
                          <w:p w14:paraId="38E491AE" w14:textId="4E7D17F7" w:rsidR="00D7198B" w:rsidRDefault="00030908" w:rsidP="00D7198B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Aharoni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>
                              <w:rPr>
                                <w:rFonts w:asciiTheme="majorHAnsi" w:eastAsia="+mn-ea" w:hAnsiTheme="majorHAnsi" w:cs="Aharoni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Affinamento:</w:t>
                            </w:r>
                            <w:r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r w:rsidR="00DB05D1"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tiraggio in primavera per la fermentazione in bottiglia a bassa temperatura e affinamento di 30 mesi sui lieviti. Seguono </w:t>
                            </w:r>
                            <w:proofErr w:type="spellStart"/>
                            <w:r w:rsidR="00DB05D1"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remuage</w:t>
                            </w:r>
                            <w:proofErr w:type="spellEnd"/>
                            <w:r w:rsidR="00DB05D1"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e </w:t>
                            </w:r>
                            <w:proofErr w:type="spellStart"/>
                            <w:r w:rsidR="00DB05D1"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degorgement</w:t>
                            </w:r>
                            <w:proofErr w:type="spellEnd"/>
                            <w:r w:rsidR="00DB05D1">
                              <w:rPr>
                                <w:rFonts w:asciiTheme="majorHAnsi" w:eastAsia="+mn-ea" w:hAnsiTheme="majorHAnsi" w:cs="Aharoni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e ulteriore affinamento di 6-8 mesi prima della commercializzazione.</w:t>
                            </w:r>
                            <w:r w:rsidR="00DE4A56">
                              <w:rPr>
                                <w:rFonts w:asciiTheme="majorHAnsi" w:eastAsia="+mn-ea" w:hAnsiTheme="majorHAnsi" w:cs="Aharoni"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</w:p>
                          <w:p w14:paraId="1E05CBE9" w14:textId="77777777" w:rsidR="0034013F" w:rsidRDefault="0034013F" w:rsidP="0073041E">
                            <w:pPr>
                              <w:pStyle w:val="NormaleWeb"/>
                              <w:spacing w:line="240" w:lineRule="atLeast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QUADRO ORGANOLETTICO: </w:t>
                            </w:r>
                          </w:p>
                          <w:p w14:paraId="6F2B0B6C" w14:textId="4487EF2E" w:rsidR="002845A3" w:rsidRDefault="00B01F4C" w:rsidP="0073041E">
                            <w:pPr>
                              <w:pStyle w:val="NormaleWeb"/>
                              <w:spacing w:line="240" w:lineRule="atLeast"/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F966C" wp14:editId="0D23478D">
                                  <wp:extent cx="3952875" cy="2028825"/>
                                  <wp:effectExtent l="0" t="0" r="0" b="0"/>
                                  <wp:docPr id="1" name="Grafico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846EA9" w14:textId="4343512F" w:rsidR="00BA19FD" w:rsidRPr="00BF0F80" w:rsidRDefault="00BA19FD" w:rsidP="0073041E">
                            <w:pPr>
                              <w:pStyle w:val="NormaleWeb"/>
                              <w:spacing w:line="240" w:lineRule="atLeast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290CC4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Temperatura di degustazione: </w:t>
                            </w:r>
                            <w:r w:rsidR="00DE4A56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6/</w:t>
                            </w:r>
                            <w:r w:rsidR="008B59F5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8 </w:t>
                            </w:r>
                            <w:r w:rsidR="008B59F5" w:rsidRPr="00290CC4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gradi</w:t>
                            </w:r>
                            <w:r w:rsidRPr="00290CC4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F693C17" w14:textId="7C5FC0F5" w:rsidR="002C1C84" w:rsidRPr="002845A3" w:rsidRDefault="00BA19FD" w:rsidP="002845A3">
                            <w:pPr>
                              <w:spacing w:line="240" w:lineRule="auto"/>
                              <w:rPr>
                                <w:rFonts w:ascii="Cambria" w:hAnsi="Cambria" w:cs="Times New Roman"/>
                              </w:rPr>
                            </w:pPr>
                            <w:r w:rsidRPr="002C1C84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Conservazione: </w:t>
                            </w:r>
                            <w:r w:rsidR="002845A3" w:rsidRPr="00E94295">
                              <w:rPr>
                                <w:rFonts w:ascii="Cambria" w:hAnsi="Cambria" w:cs="Times New Roman"/>
                              </w:rPr>
                              <w:t xml:space="preserve">Conservare le bottiglie in ambiente asciutto, fresco, buio e a temperatura costante </w:t>
                            </w:r>
                          </w:p>
                          <w:p w14:paraId="792BA275" w14:textId="733303E3" w:rsidR="00BA19FD" w:rsidRPr="002C1C84" w:rsidRDefault="00BA19FD" w:rsidP="002C1C84">
                            <w:pPr>
                              <w:pStyle w:val="NormaleWeb"/>
                              <w:spacing w:after="0"/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C1C84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Abbinamento cibo/vino</w:t>
                            </w:r>
                            <w:r w:rsidR="00030908" w:rsidRPr="002C1C84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30908" w:rsidRPr="002C1C84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ottimo come aperitivo e come brindisi festoso in qualsiasi momento della giornata, a tavola accompagna con eleganza tutta la sequenza dei piatti, anche se preferisce gli antipasti, i primi di buona struttura ed i secondi delicati.</w:t>
                            </w:r>
                          </w:p>
                          <w:p w14:paraId="1A0455AC" w14:textId="77777777" w:rsidR="00BA1F51" w:rsidRPr="00B62DE3" w:rsidRDefault="00BA1F51" w:rsidP="00BA1F51">
                            <w:pPr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</w:p>
                          <w:p w14:paraId="33576201" w14:textId="77777777" w:rsidR="00BA1F51" w:rsidRDefault="00BA1F51" w:rsidP="00BA1F5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A5794E2" w14:textId="77777777" w:rsidR="00EE07EE" w:rsidRDefault="00EE07EE" w:rsidP="00BA1F51">
                            <w:pPr>
                              <w:pStyle w:val="NormaleWeb"/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CF777BE" w14:textId="77777777" w:rsidR="00EE07EE" w:rsidRDefault="00EE07EE" w:rsidP="00BA1F51">
                            <w:pPr>
                              <w:pStyle w:val="NormaleWeb"/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CB9A577" w14:textId="77777777" w:rsidR="00EE07EE" w:rsidRDefault="00EE07EE" w:rsidP="00BA1F51">
                            <w:pPr>
                              <w:pStyle w:val="NormaleWeb"/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90DA039" w14:textId="77777777" w:rsidR="00EE07EE" w:rsidRDefault="00EE07EE" w:rsidP="00BA1F51">
                            <w:pPr>
                              <w:pStyle w:val="NormaleWeb"/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AC863F3" w14:textId="77777777" w:rsidR="00EE07EE" w:rsidRDefault="00EE07EE" w:rsidP="00BA1F51">
                            <w:pPr>
                              <w:pStyle w:val="NormaleWeb"/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4AF58CA" w14:textId="77777777" w:rsidR="00BA1F51" w:rsidRDefault="00BA1F51" w:rsidP="00BA1F5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5EE0C6E" w14:textId="77777777" w:rsidR="00BA1F51" w:rsidRPr="004E3AA8" w:rsidRDefault="00BA1F51" w:rsidP="00BA1F5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85FCA00" w14:textId="77777777" w:rsidR="00BA1F51" w:rsidRDefault="00BA1F51" w:rsidP="008E2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DFB8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1.5pt;margin-top:-8.9pt;width:336.75pt;height:72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" stroked="f">
                <v:textbox>
                  <w:txbxContent>
                    <w:p w14:paraId="4E7699A5" w14:textId="28849BE0" w:rsidR="00DC4DB3" w:rsidRDefault="00DB05D1" w:rsidP="008E26A7">
                      <w:pPr>
                        <w:spacing w:after="0" w:line="240" w:lineRule="auto"/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sz w:val="44"/>
                          <w:szCs w:val="44"/>
                          <w:lang w:eastAsia="it-IT"/>
                        </w:rPr>
                      </w:pPr>
                      <w:r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sz w:val="44"/>
                          <w:szCs w:val="44"/>
                          <w:lang w:eastAsia="it-IT"/>
                        </w:rPr>
                        <w:t>ALTA LANGA</w:t>
                      </w:r>
                    </w:p>
                    <w:p w14:paraId="2FBAB37D" w14:textId="33A48F77" w:rsidR="00DB05D1" w:rsidRPr="004F39A9" w:rsidRDefault="00DB05D1" w:rsidP="008E26A7">
                      <w:pPr>
                        <w:spacing w:after="0" w:line="240" w:lineRule="auto"/>
                        <w:rPr>
                          <w:rFonts w:asciiTheme="majorHAnsi" w:eastAsia="Times New Roman" w:hAnsiTheme="majorHAnsi" w:cs="Aharoni"/>
                          <w:sz w:val="44"/>
                          <w:szCs w:val="44"/>
                          <w:lang w:eastAsia="it-IT"/>
                        </w:rPr>
                      </w:pPr>
                      <w:r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sz w:val="44"/>
                          <w:szCs w:val="44"/>
                          <w:lang w:eastAsia="it-IT"/>
                        </w:rPr>
                        <w:t>VINO SP</w:t>
                      </w:r>
                      <w:r w:rsidR="005E0D5B"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sz w:val="44"/>
                          <w:szCs w:val="44"/>
                          <w:lang w:eastAsia="it-IT"/>
                        </w:rPr>
                        <w:t>U</w:t>
                      </w:r>
                      <w:r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sz w:val="44"/>
                          <w:szCs w:val="44"/>
                          <w:lang w:eastAsia="it-IT"/>
                        </w:rPr>
                        <w:t>MANTE BRUT D.O.C.G.</w:t>
                      </w:r>
                    </w:p>
                    <w:p w14:paraId="36F1257C" w14:textId="77777777" w:rsidR="008E26A7" w:rsidRPr="00290CC4" w:rsidRDefault="008E26A7" w:rsidP="008E26A7">
                      <w:pPr>
                        <w:spacing w:after="0" w:line="240" w:lineRule="auto"/>
                        <w:rPr>
                          <w:rFonts w:asciiTheme="majorHAnsi" w:eastAsia="Times New Roman" w:hAnsiTheme="majorHAnsi" w:cs="Aharoni"/>
                          <w:lang w:eastAsia="it-IT"/>
                        </w:rPr>
                      </w:pPr>
                    </w:p>
                    <w:p w14:paraId="5C37D804" w14:textId="6D2B2856" w:rsidR="008E26A7" w:rsidRDefault="008E26A7" w:rsidP="008E26A7">
                      <w:pPr>
                        <w:spacing w:after="0" w:line="240" w:lineRule="auto"/>
                        <w:rPr>
                          <w:rFonts w:asciiTheme="majorHAnsi" w:eastAsia="+mn-ea" w:hAnsiTheme="majorHAnsi" w:cs="Aharoni"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  <w:r w:rsidRPr="00290CC4">
                        <w:rPr>
                          <w:rFonts w:asciiTheme="majorHAnsi" w:eastAsia="+mn-ea" w:hAnsiTheme="majorHAnsi" w:cs="Aharoni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Vitigno:</w:t>
                      </w:r>
                      <w:r w:rsidR="00DC4DB3">
                        <w:rPr>
                          <w:rFonts w:asciiTheme="majorHAnsi" w:eastAsia="+mn-ea" w:hAnsiTheme="majorHAnsi" w:cs="Aharoni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r w:rsidR="00DC4DB3">
                        <w:rPr>
                          <w:rFonts w:asciiTheme="majorHAnsi" w:eastAsia="+mn-ea" w:hAnsiTheme="majorHAnsi" w:cs="Aharoni"/>
                          <w:color w:val="000000"/>
                          <w:kern w:val="24"/>
                          <w:lang w:eastAsia="it-IT"/>
                        </w:rPr>
                        <w:t>90% Chardonnay</w:t>
                      </w:r>
                      <w:r w:rsidR="00DB05D1">
                        <w:rPr>
                          <w:rFonts w:asciiTheme="majorHAnsi" w:eastAsia="+mn-ea" w:hAnsiTheme="majorHAnsi" w:cs="Aharoni"/>
                          <w:color w:val="000000"/>
                          <w:kern w:val="24"/>
                          <w:lang w:eastAsia="it-IT"/>
                        </w:rPr>
                        <w:t>-10% Pinot nero</w:t>
                      </w:r>
                    </w:p>
                    <w:p w14:paraId="32FA4F93" w14:textId="77777777" w:rsidR="002845A3" w:rsidRPr="002845A3" w:rsidRDefault="002845A3" w:rsidP="008E26A7">
                      <w:pPr>
                        <w:spacing w:after="0" w:line="240" w:lineRule="auto"/>
                        <w:rPr>
                          <w:rFonts w:asciiTheme="majorHAnsi" w:eastAsia="Times New Roman" w:hAnsiTheme="majorHAnsi" w:cs="Aharoni"/>
                          <w:sz w:val="16"/>
                          <w:szCs w:val="16"/>
                          <w:lang w:eastAsia="it-IT"/>
                        </w:rPr>
                      </w:pPr>
                    </w:p>
                    <w:p w14:paraId="656706B7" w14:textId="4C9C5622" w:rsidR="008E26A7" w:rsidRDefault="008E26A7" w:rsidP="00DC4DB3">
                      <w:pPr>
                        <w:spacing w:after="0" w:line="240" w:lineRule="auto"/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  <w:r w:rsidRPr="00290CC4">
                        <w:rPr>
                          <w:rFonts w:asciiTheme="majorHAnsi" w:eastAsia="+mn-ea" w:hAnsiTheme="majorHAnsi" w:cs="Aharoni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Zona di produzione:</w:t>
                      </w:r>
                      <w:r w:rsidR="00B113FD" w:rsidRPr="00290CC4">
                        <w:rPr>
                          <w:rFonts w:asciiTheme="majorHAnsi" w:hAnsiTheme="majorHAnsi" w:cs="Aharoni"/>
                        </w:rPr>
                        <w:t xml:space="preserve"> </w:t>
                      </w:r>
                      <w:r w:rsidR="00DB05D1"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lang w:eastAsia="it-IT"/>
                        </w:rPr>
                        <w:t>Comuni di Langa previsti dalla denominazione</w:t>
                      </w:r>
                    </w:p>
                    <w:p w14:paraId="47CB9B6F" w14:textId="77777777" w:rsidR="002845A3" w:rsidRPr="002845A3" w:rsidRDefault="002845A3" w:rsidP="00DC4DB3">
                      <w:pPr>
                        <w:spacing w:after="0" w:line="240" w:lineRule="auto"/>
                        <w:rPr>
                          <w:rFonts w:asciiTheme="majorHAnsi" w:eastAsia="Times New Roman" w:hAnsiTheme="majorHAnsi" w:cs="Aharoni"/>
                          <w:sz w:val="16"/>
                          <w:szCs w:val="16"/>
                          <w:lang w:eastAsia="it-IT"/>
                        </w:rPr>
                      </w:pPr>
                    </w:p>
                    <w:p w14:paraId="3C797E96" w14:textId="5D20E2B6" w:rsidR="008E26A7" w:rsidRDefault="008E26A7" w:rsidP="008E26A7">
                      <w:pPr>
                        <w:spacing w:after="0" w:line="240" w:lineRule="auto"/>
                        <w:rPr>
                          <w:rFonts w:asciiTheme="majorHAnsi" w:eastAsia="+mn-ea" w:hAnsiTheme="majorHAnsi" w:cs="Aharoni"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  <w:r w:rsidRPr="00290CC4">
                        <w:rPr>
                          <w:rFonts w:asciiTheme="majorHAnsi" w:eastAsia="+mn-ea" w:hAnsiTheme="majorHAnsi" w:cs="Aharoni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Suolo: </w:t>
                      </w:r>
                      <w:r w:rsidR="00DB05D1">
                        <w:rPr>
                          <w:rFonts w:asciiTheme="majorHAnsi" w:eastAsia="+mn-ea" w:hAnsiTheme="majorHAnsi" w:cs="Aharoni"/>
                          <w:color w:val="000000"/>
                          <w:kern w:val="24"/>
                          <w:lang w:eastAsia="it-IT"/>
                        </w:rPr>
                        <w:t>marnoso o calcareo argilloso a fertilità moderata con giacitura esclusivamente collinare ad altitudine superiore ai 250 m s.l.m.</w:t>
                      </w:r>
                    </w:p>
                    <w:p w14:paraId="6916D3C7" w14:textId="77777777" w:rsidR="002845A3" w:rsidRPr="002845A3" w:rsidRDefault="002845A3" w:rsidP="008E26A7">
                      <w:pPr>
                        <w:spacing w:after="0" w:line="240" w:lineRule="auto"/>
                        <w:rPr>
                          <w:rFonts w:asciiTheme="majorHAnsi" w:eastAsia="Times New Roman" w:hAnsiTheme="majorHAnsi" w:cs="Aharoni"/>
                          <w:sz w:val="16"/>
                          <w:szCs w:val="16"/>
                          <w:lang w:eastAsia="it-IT"/>
                        </w:rPr>
                      </w:pPr>
                    </w:p>
                    <w:p w14:paraId="1BFA0DBF" w14:textId="4FAEE12A" w:rsidR="008E26A7" w:rsidRDefault="0073041E" w:rsidP="008E26A7">
                      <w:pPr>
                        <w:spacing w:after="0" w:line="240" w:lineRule="auto"/>
                        <w:rPr>
                          <w:rFonts w:asciiTheme="majorHAnsi" w:eastAsia="+mn-ea" w:hAnsiTheme="majorHAnsi" w:cs="Aharoni"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  <w:r w:rsidRPr="00290CC4">
                        <w:rPr>
                          <w:rFonts w:asciiTheme="majorHAnsi" w:eastAsia="+mn-ea" w:hAnsiTheme="majorHAnsi" w:cs="Aharoni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Coltivazione del vigneto</w:t>
                      </w:r>
                      <w:r w:rsidR="008E26A7" w:rsidRPr="00290CC4">
                        <w:rPr>
                          <w:rFonts w:asciiTheme="majorHAnsi" w:eastAsia="+mn-ea" w:hAnsiTheme="majorHAnsi" w:cs="Aharoni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: </w:t>
                      </w:r>
                      <w:r w:rsidR="008E26A7" w:rsidRPr="00290CC4">
                        <w:rPr>
                          <w:rFonts w:asciiTheme="majorHAnsi" w:eastAsia="+mn-ea" w:hAnsiTheme="majorHAnsi" w:cs="Aharoni"/>
                          <w:color w:val="000000"/>
                          <w:kern w:val="24"/>
                          <w:lang w:eastAsia="it-IT"/>
                        </w:rPr>
                        <w:t>Guyot</w:t>
                      </w:r>
                      <w:r w:rsidR="00DB05D1">
                        <w:rPr>
                          <w:rFonts w:asciiTheme="majorHAnsi" w:eastAsia="+mn-ea" w:hAnsiTheme="majorHAnsi" w:cs="Aharoni"/>
                          <w:color w:val="000000"/>
                          <w:kern w:val="24"/>
                          <w:lang w:eastAsia="it-IT"/>
                        </w:rPr>
                        <w:t xml:space="preserve"> cordone speronato con almeno</w:t>
                      </w:r>
                      <w:r w:rsidR="00C24070">
                        <w:rPr>
                          <w:rFonts w:asciiTheme="majorHAnsi" w:eastAsia="+mn-ea" w:hAnsiTheme="majorHAnsi" w:cs="Aharoni"/>
                          <w:color w:val="000000"/>
                          <w:kern w:val="24"/>
                          <w:lang w:eastAsia="it-IT"/>
                        </w:rPr>
                        <w:t xml:space="preserve"> 4000 ceppi per Ha</w:t>
                      </w:r>
                      <w:r w:rsidR="008E26A7" w:rsidRPr="00290CC4">
                        <w:rPr>
                          <w:rFonts w:asciiTheme="majorHAnsi" w:eastAsia="+mn-ea" w:hAnsiTheme="majorHAnsi" w:cs="Aharoni"/>
                          <w:color w:val="000000"/>
                          <w:kern w:val="24"/>
                          <w:lang w:eastAsia="it-IT"/>
                        </w:rPr>
                        <w:t>.</w:t>
                      </w:r>
                    </w:p>
                    <w:p w14:paraId="1CAFA447" w14:textId="77777777" w:rsidR="002845A3" w:rsidRPr="002845A3" w:rsidRDefault="002845A3" w:rsidP="008E26A7">
                      <w:pPr>
                        <w:spacing w:after="0" w:line="240" w:lineRule="auto"/>
                        <w:rPr>
                          <w:rFonts w:asciiTheme="majorHAnsi" w:eastAsia="Times New Roman" w:hAnsiTheme="majorHAnsi" w:cs="Aharoni"/>
                          <w:sz w:val="16"/>
                          <w:szCs w:val="16"/>
                          <w:lang w:eastAsia="it-IT"/>
                        </w:rPr>
                      </w:pPr>
                    </w:p>
                    <w:p w14:paraId="62EE1647" w14:textId="7D0B7F6F" w:rsidR="00FE2153" w:rsidRDefault="00FE2153" w:rsidP="008E26A7">
                      <w:pPr>
                        <w:spacing w:after="0" w:line="240" w:lineRule="auto"/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  <w:r w:rsidRPr="00290CC4">
                        <w:rPr>
                          <w:rFonts w:asciiTheme="majorHAnsi" w:eastAsia="+mn-ea" w:hAnsiTheme="majorHAnsi" w:cs="Aharoni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Vendemmia: </w:t>
                      </w:r>
                      <w:r w:rsidRPr="00290CC4"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lang w:eastAsia="it-IT"/>
                        </w:rPr>
                        <w:t>100% manuale</w:t>
                      </w:r>
                      <w:r w:rsidR="00DC4DB3"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r w:rsidR="00C24070"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lang w:eastAsia="it-IT"/>
                        </w:rPr>
                        <w:t xml:space="preserve">in piccole cassette da </w:t>
                      </w:r>
                      <w:r w:rsidR="00DB05D1"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lang w:eastAsia="it-IT"/>
                        </w:rPr>
                        <w:t>15-18</w:t>
                      </w:r>
                      <w:r w:rsidR="00C24070"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lang w:eastAsia="it-IT"/>
                        </w:rPr>
                        <w:t xml:space="preserve"> kg</w:t>
                      </w:r>
                    </w:p>
                    <w:p w14:paraId="193E0ABE" w14:textId="77777777" w:rsidR="002845A3" w:rsidRPr="002845A3" w:rsidRDefault="002845A3" w:rsidP="008E26A7">
                      <w:pPr>
                        <w:spacing w:after="0" w:line="240" w:lineRule="auto"/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14:paraId="62D97CFB" w14:textId="10513B7E" w:rsidR="008E26A7" w:rsidRDefault="00DC4DB3" w:rsidP="008E26A7">
                      <w:pPr>
                        <w:spacing w:after="0" w:line="240" w:lineRule="auto"/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  <w:r>
                        <w:rPr>
                          <w:rFonts w:asciiTheme="majorHAnsi" w:eastAsia="+mn-ea" w:hAnsiTheme="majorHAnsi" w:cs="Aharoni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Epoca di vendemmia: </w:t>
                      </w:r>
                      <w:r w:rsidR="00C24070"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lang w:eastAsia="it-IT"/>
                        </w:rPr>
                        <w:t>15/25 A</w:t>
                      </w:r>
                      <w:r w:rsidRPr="00DC4DB3"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lang w:eastAsia="it-IT"/>
                        </w:rPr>
                        <w:t>gosto</w:t>
                      </w:r>
                    </w:p>
                    <w:p w14:paraId="7C2ED16B" w14:textId="77777777" w:rsidR="002845A3" w:rsidRPr="002845A3" w:rsidRDefault="002845A3" w:rsidP="008E26A7">
                      <w:pPr>
                        <w:spacing w:after="0" w:line="240" w:lineRule="auto"/>
                        <w:rPr>
                          <w:rFonts w:asciiTheme="majorHAnsi" w:eastAsia="Times New Roman" w:hAnsiTheme="majorHAnsi" w:cs="Aharoni"/>
                          <w:sz w:val="16"/>
                          <w:szCs w:val="16"/>
                          <w:lang w:eastAsia="it-IT"/>
                        </w:rPr>
                      </w:pPr>
                    </w:p>
                    <w:p w14:paraId="4C9C8532" w14:textId="48304CFA" w:rsidR="008E26A7" w:rsidRDefault="008E26A7" w:rsidP="008E26A7">
                      <w:pPr>
                        <w:spacing w:after="0" w:line="240" w:lineRule="auto"/>
                        <w:rPr>
                          <w:rFonts w:asciiTheme="majorHAnsi" w:eastAsia="+mn-ea" w:hAnsiTheme="majorHAnsi" w:cs="Aharoni"/>
                          <w:color w:val="000000"/>
                          <w:kern w:val="24"/>
                          <w:lang w:eastAsia="it-IT"/>
                        </w:rPr>
                      </w:pPr>
                      <w:r w:rsidRPr="00290CC4">
                        <w:rPr>
                          <w:rFonts w:asciiTheme="majorHAnsi" w:eastAsia="+mn-ea" w:hAnsiTheme="majorHAnsi" w:cs="Aharoni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Resa massima: </w:t>
                      </w:r>
                      <w:r w:rsidR="00DC4DB3">
                        <w:rPr>
                          <w:rFonts w:asciiTheme="majorHAnsi" w:eastAsia="+mn-ea" w:hAnsiTheme="majorHAnsi" w:cs="Aharoni"/>
                          <w:color w:val="000000"/>
                          <w:kern w:val="24"/>
                          <w:lang w:eastAsia="it-IT"/>
                        </w:rPr>
                        <w:t>1</w:t>
                      </w:r>
                      <w:r w:rsidR="00DB05D1">
                        <w:rPr>
                          <w:rFonts w:asciiTheme="majorHAnsi" w:eastAsia="+mn-ea" w:hAnsiTheme="majorHAnsi" w:cs="Aharoni"/>
                          <w:color w:val="000000"/>
                          <w:kern w:val="24"/>
                          <w:lang w:eastAsia="it-IT"/>
                        </w:rPr>
                        <w:t>1</w:t>
                      </w:r>
                      <w:r w:rsidR="00DC4DB3">
                        <w:rPr>
                          <w:rFonts w:asciiTheme="majorHAnsi" w:eastAsia="+mn-ea" w:hAnsiTheme="majorHAnsi" w:cs="Aharoni"/>
                          <w:color w:val="000000"/>
                          <w:kern w:val="24"/>
                          <w:lang w:eastAsia="it-IT"/>
                        </w:rPr>
                        <w:t>0</w:t>
                      </w:r>
                      <w:r w:rsidRPr="00290CC4">
                        <w:rPr>
                          <w:rFonts w:asciiTheme="majorHAnsi" w:eastAsia="+mn-ea" w:hAnsiTheme="majorHAnsi" w:cs="Aharoni"/>
                          <w:color w:val="000000"/>
                          <w:kern w:val="24"/>
                          <w:lang w:eastAsia="it-IT"/>
                        </w:rPr>
                        <w:t xml:space="preserve"> q/ha di uva.</w:t>
                      </w:r>
                    </w:p>
                    <w:p w14:paraId="2BC76D0F" w14:textId="77777777" w:rsidR="002845A3" w:rsidRPr="00290CC4" w:rsidRDefault="002845A3" w:rsidP="008E26A7">
                      <w:pPr>
                        <w:spacing w:after="0" w:line="240" w:lineRule="auto"/>
                        <w:rPr>
                          <w:rFonts w:asciiTheme="majorHAnsi" w:eastAsia="Times New Roman" w:hAnsiTheme="majorHAnsi" w:cs="Aharoni"/>
                          <w:lang w:eastAsia="it-IT"/>
                        </w:rPr>
                      </w:pPr>
                    </w:p>
                    <w:p w14:paraId="412F9099" w14:textId="613B7204" w:rsidR="00030908" w:rsidRDefault="008E26A7" w:rsidP="008E26A7">
                      <w:pPr>
                        <w:spacing w:after="0" w:line="240" w:lineRule="auto"/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290CC4">
                        <w:rPr>
                          <w:rFonts w:asciiTheme="majorHAnsi" w:eastAsia="+mn-ea" w:hAnsiTheme="majorHAnsi" w:cs="Aharoni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Vinificazione: </w:t>
                      </w:r>
                      <w:r w:rsidR="00DE4A56"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lang w:eastAsia="it-IT"/>
                        </w:rPr>
                        <w:t xml:space="preserve">pressatura soffice </w:t>
                      </w:r>
                      <w:r w:rsidR="00DB05D1"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lang w:eastAsia="it-IT"/>
                        </w:rPr>
                        <w:t>dei grappoli interi e uso della sola prima frazione del mosto ottenuto. Fermentazione a temperatura controllata (18° C) in vasche inox</w:t>
                      </w:r>
                      <w:r w:rsidR="00C24070"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r w:rsidR="00DB05D1"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lang w:eastAsia="it-IT"/>
                        </w:rPr>
                        <w:t>per 10-15 giorni e successiva permanenza del vino base sui propri lieviti a bassa temperatura sino alla primavera successiva.</w:t>
                      </w:r>
                    </w:p>
                    <w:p w14:paraId="38E491AE" w14:textId="4E7D17F7" w:rsidR="00D7198B" w:rsidRDefault="00030908" w:rsidP="00D7198B">
                      <w:pPr>
                        <w:spacing w:after="0" w:line="240" w:lineRule="auto"/>
                        <w:rPr>
                          <w:rFonts w:asciiTheme="majorHAnsi" w:eastAsia="+mn-ea" w:hAnsiTheme="majorHAnsi" w:cs="Aharoni"/>
                          <w:color w:val="000000"/>
                          <w:kern w:val="24"/>
                          <w:lang w:eastAsia="it-IT"/>
                        </w:rPr>
                      </w:pPr>
                      <w:r>
                        <w:rPr>
                          <w:rFonts w:asciiTheme="majorHAnsi" w:eastAsia="+mn-ea" w:hAnsiTheme="majorHAnsi" w:cs="Aharoni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Affinamento:</w:t>
                      </w:r>
                      <w:r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r w:rsidR="00DB05D1"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lang w:eastAsia="it-IT"/>
                        </w:rPr>
                        <w:t xml:space="preserve">tiraggio in primavera per la fermentazione in bottiglia a bassa temperatura e affinamento di 30 mesi sui lieviti. Seguono </w:t>
                      </w:r>
                      <w:proofErr w:type="spellStart"/>
                      <w:r w:rsidR="00DB05D1"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lang w:eastAsia="it-IT"/>
                        </w:rPr>
                        <w:t>remuage</w:t>
                      </w:r>
                      <w:proofErr w:type="spellEnd"/>
                      <w:r w:rsidR="00DB05D1"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lang w:eastAsia="it-IT"/>
                        </w:rPr>
                        <w:t xml:space="preserve"> e </w:t>
                      </w:r>
                      <w:proofErr w:type="spellStart"/>
                      <w:r w:rsidR="00DB05D1"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lang w:eastAsia="it-IT"/>
                        </w:rPr>
                        <w:t>degorgement</w:t>
                      </w:r>
                      <w:proofErr w:type="spellEnd"/>
                      <w:r w:rsidR="00DB05D1">
                        <w:rPr>
                          <w:rFonts w:asciiTheme="majorHAnsi" w:eastAsia="+mn-ea" w:hAnsiTheme="majorHAnsi" w:cs="Aharoni"/>
                          <w:bCs/>
                          <w:color w:val="000000"/>
                          <w:kern w:val="24"/>
                          <w:lang w:eastAsia="it-IT"/>
                        </w:rPr>
                        <w:t xml:space="preserve"> e ulteriore affinamento di 6-8 mesi prima della commercializzazione.</w:t>
                      </w:r>
                      <w:r w:rsidR="00DE4A56">
                        <w:rPr>
                          <w:rFonts w:asciiTheme="majorHAnsi" w:eastAsia="+mn-ea" w:hAnsiTheme="majorHAnsi" w:cs="Aharoni"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</w:p>
                    <w:p w14:paraId="1E05CBE9" w14:textId="77777777" w:rsidR="0034013F" w:rsidRDefault="0034013F" w:rsidP="0073041E">
                      <w:pPr>
                        <w:pStyle w:val="NormaleWeb"/>
                        <w:spacing w:line="240" w:lineRule="atLeast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QUADRO ORGANOLETTICO: </w:t>
                      </w:r>
                    </w:p>
                    <w:p w14:paraId="6F2B0B6C" w14:textId="4487EF2E" w:rsidR="002845A3" w:rsidRDefault="00B01F4C" w:rsidP="0073041E">
                      <w:pPr>
                        <w:pStyle w:val="NormaleWeb"/>
                        <w:spacing w:line="240" w:lineRule="atLeast"/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EF966C" wp14:editId="0D23478D">
                            <wp:extent cx="3952875" cy="2028825"/>
                            <wp:effectExtent l="0" t="0" r="0" b="0"/>
                            <wp:docPr id="1" name="Grafico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  <w:p w14:paraId="5F846EA9" w14:textId="4343512F" w:rsidR="00BA19FD" w:rsidRPr="00BF0F80" w:rsidRDefault="00BA19FD" w:rsidP="0073041E">
                      <w:pPr>
                        <w:pStyle w:val="NormaleWeb"/>
                        <w:spacing w:line="240" w:lineRule="atLeast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290CC4"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Temperatura di degustazione: </w:t>
                      </w:r>
                      <w:r w:rsidR="00DE4A56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6/</w:t>
                      </w:r>
                      <w:r w:rsidR="008B59F5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8 </w:t>
                      </w:r>
                      <w:r w:rsidR="008B59F5" w:rsidRPr="00290CC4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gradi</w:t>
                      </w:r>
                      <w:r w:rsidRPr="00290CC4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2F693C17" w14:textId="7C5FC0F5" w:rsidR="002C1C84" w:rsidRPr="002845A3" w:rsidRDefault="00BA19FD" w:rsidP="002845A3">
                      <w:pPr>
                        <w:spacing w:line="240" w:lineRule="auto"/>
                        <w:rPr>
                          <w:rFonts w:ascii="Cambria" w:hAnsi="Cambria" w:cs="Times New Roman"/>
                        </w:rPr>
                      </w:pPr>
                      <w:r w:rsidRPr="002C1C84"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Conservazione: </w:t>
                      </w:r>
                      <w:r w:rsidR="002845A3" w:rsidRPr="00E94295">
                        <w:rPr>
                          <w:rFonts w:ascii="Cambria" w:hAnsi="Cambria" w:cs="Times New Roman"/>
                        </w:rPr>
                        <w:t xml:space="preserve">Conservare le bottiglie in ambiente asciutto, fresco, buio e a temperatura costante </w:t>
                      </w:r>
                    </w:p>
                    <w:p w14:paraId="792BA275" w14:textId="733303E3" w:rsidR="00BA19FD" w:rsidRPr="002C1C84" w:rsidRDefault="00BA19FD" w:rsidP="002C1C84">
                      <w:pPr>
                        <w:pStyle w:val="NormaleWeb"/>
                        <w:spacing w:after="0"/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2C1C84"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Abbinamento cibo/vino</w:t>
                      </w:r>
                      <w:r w:rsidR="00030908" w:rsidRPr="002C1C84"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="00030908" w:rsidRPr="002C1C84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ottimo come aperitivo e come brindisi festoso in qualsiasi momento della giornata, a tavola accompagna con eleganza tutta la sequenza dei piatti, anche se preferisce gli antipasti, i primi di buona struttura ed i secondi delicati.</w:t>
                      </w:r>
                    </w:p>
                    <w:p w14:paraId="1A0455AC" w14:textId="77777777" w:rsidR="00BA1F51" w:rsidRPr="00B62DE3" w:rsidRDefault="00BA1F51" w:rsidP="00BA1F51">
                      <w:pPr>
                        <w:rPr>
                          <w:rFonts w:asciiTheme="majorHAnsi" w:hAnsiTheme="majorHAnsi" w:cs="Times New Roman"/>
                          <w:b/>
                        </w:rPr>
                      </w:pPr>
                    </w:p>
                    <w:p w14:paraId="33576201" w14:textId="77777777" w:rsidR="00BA1F51" w:rsidRDefault="00BA1F51" w:rsidP="00BA1F5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A5794E2" w14:textId="77777777" w:rsidR="00EE07EE" w:rsidRDefault="00EE07EE" w:rsidP="00BA1F51">
                      <w:pPr>
                        <w:pStyle w:val="NormaleWeb"/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4CF777BE" w14:textId="77777777" w:rsidR="00EE07EE" w:rsidRDefault="00EE07EE" w:rsidP="00BA1F51">
                      <w:pPr>
                        <w:pStyle w:val="NormaleWeb"/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4CB9A577" w14:textId="77777777" w:rsidR="00EE07EE" w:rsidRDefault="00EE07EE" w:rsidP="00BA1F51">
                      <w:pPr>
                        <w:pStyle w:val="NormaleWeb"/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090DA039" w14:textId="77777777" w:rsidR="00EE07EE" w:rsidRDefault="00EE07EE" w:rsidP="00BA1F51">
                      <w:pPr>
                        <w:pStyle w:val="NormaleWeb"/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6AC863F3" w14:textId="77777777" w:rsidR="00EE07EE" w:rsidRDefault="00EE07EE" w:rsidP="00BA1F51">
                      <w:pPr>
                        <w:pStyle w:val="NormaleWeb"/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24AF58CA" w14:textId="77777777" w:rsidR="00BA1F51" w:rsidRDefault="00BA1F51" w:rsidP="00BA1F5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5EE0C6E" w14:textId="77777777" w:rsidR="00BA1F51" w:rsidRPr="004E3AA8" w:rsidRDefault="00BA1F51" w:rsidP="00BA1F5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85FCA00" w14:textId="77777777" w:rsidR="00BA1F51" w:rsidRDefault="00BA1F51" w:rsidP="008E26A7"/>
                  </w:txbxContent>
                </v:textbox>
              </v:shape>
            </w:pict>
          </mc:Fallback>
        </mc:AlternateContent>
      </w:r>
    </w:p>
    <w:p w14:paraId="2299A83F" w14:textId="5BD29268" w:rsidR="00B46EAB" w:rsidRDefault="00AF61C6" w:rsidP="009E2353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843E76D" wp14:editId="1B8FD989">
            <wp:extent cx="2524988" cy="8201025"/>
            <wp:effectExtent l="0" t="0" r="889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lang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057" cy="8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992B4" w14:textId="099A98C0" w:rsidR="008E26A7" w:rsidRDefault="008E26A7" w:rsidP="00EA6DAD">
      <w:bookmarkStart w:id="0" w:name="_GoBack"/>
      <w:bookmarkEnd w:id="0"/>
    </w:p>
    <w:sectPr w:rsidR="008E26A7" w:rsidSect="001513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2727F" w14:textId="77777777" w:rsidR="002B38AB" w:rsidRDefault="002B38AB" w:rsidP="00762857">
      <w:pPr>
        <w:spacing w:after="0" w:line="240" w:lineRule="auto"/>
      </w:pPr>
      <w:r>
        <w:separator/>
      </w:r>
    </w:p>
  </w:endnote>
  <w:endnote w:type="continuationSeparator" w:id="0">
    <w:p w14:paraId="34A8A8A8" w14:textId="77777777" w:rsidR="002B38AB" w:rsidRDefault="002B38AB" w:rsidP="0076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FAA79" w14:textId="77777777" w:rsidR="002B0ADE" w:rsidRDefault="002B0A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F09E" w14:textId="1F29C10A" w:rsidR="002F5612" w:rsidRDefault="002B0ADE" w:rsidP="002F5612">
    <w:pPr>
      <w:pStyle w:val="Pidipagina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Ed. 03 rev. 00 del 24/0</w:t>
    </w:r>
    <w:r w:rsidR="006D17AD">
      <w:rPr>
        <w:rFonts w:asciiTheme="majorHAnsi" w:hAnsiTheme="majorHAnsi"/>
        <w:sz w:val="20"/>
      </w:rPr>
      <w:t>2</w:t>
    </w:r>
    <w:r>
      <w:rPr>
        <w:rFonts w:asciiTheme="majorHAnsi" w:hAnsiTheme="majorHAnsi"/>
        <w:sz w:val="20"/>
      </w:rPr>
      <w:t>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DA5B" w14:textId="77777777" w:rsidR="002B0ADE" w:rsidRDefault="002B0A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94830" w14:textId="77777777" w:rsidR="002B38AB" w:rsidRDefault="002B38AB" w:rsidP="00762857">
      <w:pPr>
        <w:spacing w:after="0" w:line="240" w:lineRule="auto"/>
      </w:pPr>
      <w:r>
        <w:separator/>
      </w:r>
    </w:p>
  </w:footnote>
  <w:footnote w:type="continuationSeparator" w:id="0">
    <w:p w14:paraId="7A78E7B7" w14:textId="77777777" w:rsidR="002B38AB" w:rsidRDefault="002B38AB" w:rsidP="0076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6850D" w14:textId="77777777" w:rsidR="002B0ADE" w:rsidRDefault="002B0AD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27" w:type="pct"/>
      <w:tblInd w:w="-50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609"/>
    </w:tblGrid>
    <w:tr w:rsidR="00BA1F51" w14:paraId="56B72647" w14:textId="77777777" w:rsidTr="00A9763C">
      <w:trPr>
        <w:trHeight w:val="313"/>
      </w:trPr>
      <w:tc>
        <w:tcPr>
          <w:tcW w:w="11610" w:type="dxa"/>
        </w:tcPr>
        <w:p w14:paraId="2FEDF405" w14:textId="09F9950D" w:rsidR="00BA1F51" w:rsidRDefault="004907B1" w:rsidP="00E041B4">
          <w:pPr>
            <w:pStyle w:val="Intestazione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  <w:lang w:eastAsia="it-IT"/>
            </w:rPr>
            <w:drawing>
              <wp:inline distT="0" distB="0" distL="0" distR="0" wp14:anchorId="46D7C2B4" wp14:editId="5E5548F5">
                <wp:extent cx="3455035" cy="657225"/>
                <wp:effectExtent l="0" t="0" r="0" b="9525"/>
                <wp:docPr id="5" name="Immagine 5" descr="R:\Oderda\loghi\logo-tdb-mail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R:\Oderda\loghi\logo-tdb-mail-0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22131"/>
                        <a:stretch/>
                      </pic:blipFill>
                      <pic:spPr bwMode="auto">
                        <a:xfrm>
                          <a:off x="0" y="0"/>
                          <a:ext cx="345503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B44500D" w14:textId="15D6A262" w:rsidR="00762857" w:rsidRDefault="0076285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D3224" w14:textId="77777777" w:rsidR="002B0ADE" w:rsidRDefault="002B0A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1D6"/>
    <w:multiLevelType w:val="hybridMultilevel"/>
    <w:tmpl w:val="DB34EFDC"/>
    <w:lvl w:ilvl="0" w:tplc="4E4A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4E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E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6B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23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E3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26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68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64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57"/>
    <w:rsid w:val="00030908"/>
    <w:rsid w:val="00084C2D"/>
    <w:rsid w:val="000D4456"/>
    <w:rsid w:val="0010068C"/>
    <w:rsid w:val="001513A6"/>
    <w:rsid w:val="00263749"/>
    <w:rsid w:val="00272687"/>
    <w:rsid w:val="002845A3"/>
    <w:rsid w:val="00290CC4"/>
    <w:rsid w:val="002B0ADE"/>
    <w:rsid w:val="002B38AB"/>
    <w:rsid w:val="002C1C84"/>
    <w:rsid w:val="002F28CA"/>
    <w:rsid w:val="002F5612"/>
    <w:rsid w:val="0034013F"/>
    <w:rsid w:val="00376BC1"/>
    <w:rsid w:val="003F702B"/>
    <w:rsid w:val="004907B1"/>
    <w:rsid w:val="004E3AA8"/>
    <w:rsid w:val="004F39A9"/>
    <w:rsid w:val="005B21B9"/>
    <w:rsid w:val="005D3A86"/>
    <w:rsid w:val="005E0D5B"/>
    <w:rsid w:val="00613C43"/>
    <w:rsid w:val="00621BD9"/>
    <w:rsid w:val="00626EBC"/>
    <w:rsid w:val="00660830"/>
    <w:rsid w:val="00661F50"/>
    <w:rsid w:val="006C2249"/>
    <w:rsid w:val="006D17AD"/>
    <w:rsid w:val="0073041E"/>
    <w:rsid w:val="007403B5"/>
    <w:rsid w:val="00761F97"/>
    <w:rsid w:val="00762857"/>
    <w:rsid w:val="007A13B9"/>
    <w:rsid w:val="007A1700"/>
    <w:rsid w:val="007E3C44"/>
    <w:rsid w:val="008B59F5"/>
    <w:rsid w:val="008E26A7"/>
    <w:rsid w:val="0094640F"/>
    <w:rsid w:val="00964861"/>
    <w:rsid w:val="0096699B"/>
    <w:rsid w:val="009709EA"/>
    <w:rsid w:val="009A4ACD"/>
    <w:rsid w:val="009D14DE"/>
    <w:rsid w:val="009E2353"/>
    <w:rsid w:val="009F431E"/>
    <w:rsid w:val="00A20A71"/>
    <w:rsid w:val="00A44E00"/>
    <w:rsid w:val="00A53B95"/>
    <w:rsid w:val="00A9763C"/>
    <w:rsid w:val="00AF61C6"/>
    <w:rsid w:val="00B01F4C"/>
    <w:rsid w:val="00B113FD"/>
    <w:rsid w:val="00B1523F"/>
    <w:rsid w:val="00B46EAB"/>
    <w:rsid w:val="00B62DE3"/>
    <w:rsid w:val="00B70783"/>
    <w:rsid w:val="00BA19FD"/>
    <w:rsid w:val="00BA1F51"/>
    <w:rsid w:val="00BD40F1"/>
    <w:rsid w:val="00BF0F80"/>
    <w:rsid w:val="00C016AA"/>
    <w:rsid w:val="00C24070"/>
    <w:rsid w:val="00C3351F"/>
    <w:rsid w:val="00C713C7"/>
    <w:rsid w:val="00CB31D2"/>
    <w:rsid w:val="00D7198B"/>
    <w:rsid w:val="00D76DFB"/>
    <w:rsid w:val="00DA09C1"/>
    <w:rsid w:val="00DA25B0"/>
    <w:rsid w:val="00DB05D1"/>
    <w:rsid w:val="00DC4DB3"/>
    <w:rsid w:val="00DE4A56"/>
    <w:rsid w:val="00E041B4"/>
    <w:rsid w:val="00E60654"/>
    <w:rsid w:val="00E618E3"/>
    <w:rsid w:val="00E8192C"/>
    <w:rsid w:val="00EA6DAD"/>
    <w:rsid w:val="00EE07EE"/>
    <w:rsid w:val="00F172DB"/>
    <w:rsid w:val="00F460B7"/>
    <w:rsid w:val="00FA6B75"/>
    <w:rsid w:val="00FE2153"/>
    <w:rsid w:val="00FE5F8C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63608"/>
  <w15:docId w15:val="{C399B3AB-0C96-4E27-8FD5-EE20521F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857"/>
  </w:style>
  <w:style w:type="paragraph" w:styleId="Pidipagina">
    <w:name w:val="footer"/>
    <w:basedOn w:val="Normale"/>
    <w:link w:val="PidipaginaCarattere"/>
    <w:uiPriority w:val="99"/>
    <w:unhideWhenUsed/>
    <w:rsid w:val="0076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85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E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26A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ffice\SISTEMA%20GESTIONE%20QUALITA'%20ED.%203\Schede%20tecniche-old\SCHEDE%20TECNICHE%20ITALIANO%20non%20utilizzare\GRAFICI%20ORGANOLETTICI%20ITALIAN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spPr>
            <a:ln w="38100"/>
          </c:spPr>
          <c:marker>
            <c:symbol val="none"/>
          </c:marker>
          <c:cat>
            <c:strRef>
              <c:f>'LINEA Ho.Re.Ca + ALTRI PRODOTTI'!$B$127:$B$136</c:f>
              <c:strCache>
                <c:ptCount val="10"/>
                <c:pt idx="0">
                  <c:v>COLORE</c:v>
                </c:pt>
                <c:pt idx="1">
                  <c:v>INTENSITA' PROFUMI</c:v>
                </c:pt>
                <c:pt idx="2">
                  <c:v>FRUTTATO</c:v>
                </c:pt>
                <c:pt idx="3">
                  <c:v>FLOREALE</c:v>
                </c:pt>
                <c:pt idx="4">
                  <c:v>CROSTA DI PANE</c:v>
                </c:pt>
                <c:pt idx="5">
                  <c:v>ACIDITA'</c:v>
                </c:pt>
                <c:pt idx="6">
                  <c:v>CORPO</c:v>
                </c:pt>
                <c:pt idx="7">
                  <c:v>EQUILIBRIO</c:v>
                </c:pt>
                <c:pt idx="8">
                  <c:v>PERLAGE</c:v>
                </c:pt>
                <c:pt idx="9">
                  <c:v>PERSISTENZA</c:v>
                </c:pt>
              </c:strCache>
            </c:strRef>
          </c:cat>
          <c:val>
            <c:numRef>
              <c:f>'LINEA Ho.Re.Ca + ALTRI PRODOTTI'!$C$127:$C$136</c:f>
              <c:numCache>
                <c:formatCode>General</c:formatCode>
                <c:ptCount val="10"/>
                <c:pt idx="0">
                  <c:v>3</c:v>
                </c:pt>
                <c:pt idx="1">
                  <c:v>3.1</c:v>
                </c:pt>
                <c:pt idx="2">
                  <c:v>2.2000000000000002</c:v>
                </c:pt>
                <c:pt idx="3">
                  <c:v>3.7</c:v>
                </c:pt>
                <c:pt idx="4">
                  <c:v>4</c:v>
                </c:pt>
                <c:pt idx="5">
                  <c:v>4.2</c:v>
                </c:pt>
                <c:pt idx="6">
                  <c:v>3.6</c:v>
                </c:pt>
                <c:pt idx="7">
                  <c:v>3.2</c:v>
                </c:pt>
                <c:pt idx="8">
                  <c:v>4.0999999999999996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0503016"/>
        <c:axId val="220503408"/>
      </c:radarChart>
      <c:catAx>
        <c:axId val="22050301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Cambria" panose="02040503050406030204" pitchFamily="18" charset="0"/>
              </a:defRPr>
            </a:pPr>
            <a:endParaRPr lang="it-IT"/>
          </a:p>
        </c:txPr>
        <c:crossAx val="220503408"/>
        <c:crosses val="autoZero"/>
        <c:auto val="1"/>
        <c:lblAlgn val="ctr"/>
        <c:lblOffset val="100"/>
        <c:noMultiLvlLbl val="0"/>
      </c:catAx>
      <c:valAx>
        <c:axId val="220503408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one"/>
        <c:crossAx val="220503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A92D58-BC47-4810-9EA4-3BB76429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Gabriele Oderda</cp:lastModifiedBy>
  <cp:revision>11</cp:revision>
  <cp:lastPrinted>2017-02-15T13:24:00Z</cp:lastPrinted>
  <dcterms:created xsi:type="dcterms:W3CDTF">2017-02-15T15:28:00Z</dcterms:created>
  <dcterms:modified xsi:type="dcterms:W3CDTF">2017-08-29T13:54:00Z</dcterms:modified>
</cp:coreProperties>
</file>